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7A" w:rsidRPr="00F23291" w:rsidRDefault="00415A7A" w:rsidP="00415A7A">
      <w:pPr>
        <w:spacing w:after="0"/>
        <w:rPr>
          <w:lang w:val="en-US"/>
        </w:rPr>
      </w:pPr>
    </w:p>
    <w:tbl>
      <w:tblPr>
        <w:tblStyle w:val="TableGrid"/>
        <w:tblW w:w="9634" w:type="dxa"/>
        <w:tblInd w:w="-714" w:type="dxa"/>
        <w:tblLayout w:type="fixed"/>
        <w:tblCellMar>
          <w:top w:w="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97"/>
        <w:gridCol w:w="2855"/>
        <w:gridCol w:w="1664"/>
        <w:gridCol w:w="1927"/>
        <w:gridCol w:w="2391"/>
      </w:tblGrid>
      <w:tr w:rsidR="00415A7A" w:rsidTr="00415A7A">
        <w:trPr>
          <w:trHeight w:val="51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п\п  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left="739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показателей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 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Pr="007B40D1" w:rsidRDefault="00415A7A" w:rsidP="00063622">
            <w:pPr>
              <w:ind w:right="55"/>
              <w:rPr>
                <w:b/>
              </w:rPr>
            </w:pPr>
            <w:r w:rsidRPr="00B93D06">
              <w:rPr>
                <w:b/>
              </w:rPr>
              <w:t>Склад прирельсовый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6"/>
            </w:pPr>
            <w:r>
              <w:t>складское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>Строительный объем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6"/>
            </w:pPr>
            <w:r>
              <w:t>14 220</w:t>
            </w:r>
          </w:p>
        </w:tc>
      </w:tr>
      <w:tr w:rsidR="00415A7A" w:rsidTr="00415A7A">
        <w:trPr>
          <w:trHeight w:val="51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6"/>
            </w:pPr>
            <w:r>
              <w:rPr>
                <w:rFonts w:ascii="Times New Roman" w:eastAsia="Times New Roman" w:hAnsi="Times New Roman" w:cs="Times New Roman"/>
              </w:rPr>
              <w:t>отдельно стоящее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2"/>
            </w:pPr>
            <w:r>
              <w:t>1 500</w:t>
            </w:r>
          </w:p>
        </w:tc>
      </w:tr>
      <w:tr w:rsidR="00415A7A" w:rsidTr="00415A7A">
        <w:trPr>
          <w:trHeight w:val="26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Неиспользуемая  площадь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2"/>
            </w:pPr>
            <w:r>
              <w:t>1 500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33"/>
              <w:jc w:val="right"/>
            </w:pP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  <w:b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"/>
            </w:pP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Этажность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7"/>
            </w:pPr>
            <w:r>
              <w:t>1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Материал стен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6"/>
            </w:pPr>
            <w:r>
              <w:t>ж/бетонные панели, кирпичные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7"/>
            </w:pPr>
            <w:r>
              <w:t>рубероидная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Материал пола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4"/>
            </w:pPr>
            <w:r>
              <w:t>Бетонные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потолка  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7"/>
            </w:pPr>
            <w:r>
              <w:t>9,2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Искусственное,  естественное</w:t>
            </w:r>
            <w:proofErr w:type="gramEnd"/>
          </w:p>
        </w:tc>
      </w:tr>
      <w:tr w:rsidR="00415A7A" w:rsidTr="00415A7A">
        <w:trPr>
          <w:trHeight w:val="51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Наличие коммуникаций </w:t>
            </w:r>
          </w:p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8"/>
            </w:pPr>
            <w:r>
              <w:t>отсутствует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8"/>
            </w:pPr>
            <w:r>
              <w:t>имеется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8"/>
            </w:pPr>
            <w:r>
              <w:t>имеется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8"/>
            </w:pPr>
            <w:r>
              <w:t>имеется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8"/>
            </w:pPr>
            <w:r>
              <w:t>отсутствует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6"/>
            </w:pPr>
            <w:r>
              <w:t>отсутствует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Система  вентиляции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8"/>
            </w:pPr>
            <w:r>
              <w:t>естественная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Наличие подъездных путей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\д)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8"/>
            </w:pPr>
            <w:r>
              <w:t>Имеется, ж/д отсутствует</w:t>
            </w:r>
          </w:p>
        </w:tc>
      </w:tr>
      <w:tr w:rsidR="00415A7A" w:rsidTr="00415A7A">
        <w:trPr>
          <w:trHeight w:val="51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8"/>
            </w:pPr>
            <w:r>
              <w:t>имеется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33"/>
              <w:jc w:val="right"/>
            </w:pP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Тарифы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/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>Арендная плата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3"/>
            </w:pPr>
            <w:r>
              <w:t>30 960руб.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2"/>
            </w:pPr>
            <w:r>
              <w:t>2900</w:t>
            </w:r>
          </w:p>
        </w:tc>
      </w:tr>
      <w:tr w:rsidR="00415A7A" w:rsidTr="00415A7A">
        <w:trPr>
          <w:trHeight w:val="51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2"/>
            </w:pPr>
            <w:r>
              <w:t>7000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roofErr w:type="spellStart"/>
            <w:r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Гкал)  </w:t>
            </w:r>
            <w:proofErr w:type="gramEnd"/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left="-3"/>
            </w:pPr>
            <w:r>
              <w:t>1 000 000</w:t>
            </w:r>
          </w:p>
        </w:tc>
      </w:tr>
      <w:tr w:rsidR="00415A7A" w:rsidTr="00415A7A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53"/>
            </w:pPr>
            <w:r>
              <w:t>1 089</w:t>
            </w:r>
          </w:p>
        </w:tc>
      </w:tr>
      <w:tr w:rsidR="00415A7A" w:rsidTr="00415A7A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left="-3"/>
            </w:pPr>
            <w:r>
              <w:t>1 109</w:t>
            </w:r>
          </w:p>
        </w:tc>
      </w:tr>
      <w:tr w:rsidR="00415A7A" w:rsidTr="00415A7A">
        <w:trPr>
          <w:trHeight w:val="26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tabs>
                <w:tab w:val="center" w:pos="2691"/>
                <w:tab w:val="center" w:pos="3486"/>
              </w:tabs>
            </w:pPr>
            <w:r>
              <w:t>-</w:t>
            </w:r>
            <w: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415A7A" w:rsidRPr="00415A7A" w:rsidTr="00415A7A">
        <w:trPr>
          <w:trHeight w:val="152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1061"/>
            </w:pPr>
            <w:r>
              <w:rPr>
                <w:rFonts w:ascii="Times New Roman" w:eastAsia="Times New Roman" w:hAnsi="Times New Roman" w:cs="Times New Roman"/>
              </w:rPr>
              <w:t xml:space="preserve"> Контактная информация/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Администрация СЭЗ "ВИТЕБСК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  Республика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5A7A" w:rsidRPr="00CA0546" w:rsidRDefault="00415A7A" w:rsidP="00063622">
            <w:r>
              <w:rPr>
                <w:rFonts w:ascii="Times New Roman" w:eastAsia="Times New Roman" w:hAnsi="Times New Roman" w:cs="Times New Roman"/>
              </w:rPr>
              <w:t xml:space="preserve">Беларусь, 210605, г. Витебск, ул. </w:t>
            </w:r>
            <w:r w:rsidRPr="00CA0546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Журжевская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тел/факс: </w:t>
            </w:r>
            <w:r w:rsidRPr="00CA0546"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</w:rPr>
              <w:t> 212 653045</w:t>
            </w:r>
          </w:p>
          <w:p w:rsidR="00415A7A" w:rsidRPr="00CA0546" w:rsidRDefault="00415A7A" w:rsidP="00063622">
            <w:pPr>
              <w:spacing w:line="239" w:lineRule="auto"/>
              <w:rPr>
                <w:lang w:val="en-US"/>
              </w:rPr>
            </w:pP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FEZ "Vitebsk"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st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lang w:val="en-US"/>
              </w:rPr>
              <w:t xml:space="preserve"> Zhurzhevskaya 4, 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040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 Vitebsk The Republic of Belarus </w:t>
            </w:r>
            <w:proofErr w:type="spellStart"/>
            <w:r w:rsidRPr="00CA0546">
              <w:rPr>
                <w:rFonts w:ascii="Times New Roman" w:eastAsia="Times New Roman" w:hAnsi="Times New Roman" w:cs="Times New Roman"/>
                <w:lang w:val="en-US"/>
              </w:rPr>
              <w:t>tel</w:t>
            </w:r>
            <w:proofErr w:type="spellEnd"/>
            <w:r w:rsidRPr="00CA0546">
              <w:rPr>
                <w:rFonts w:ascii="Times New Roman" w:eastAsia="Times New Roman" w:hAnsi="Times New Roman" w:cs="Times New Roman"/>
                <w:lang w:val="en-US"/>
              </w:rPr>
              <w:t>/fax: +375 212 653045</w:t>
            </w:r>
          </w:p>
        </w:tc>
      </w:tr>
      <w:tr w:rsidR="00415A7A" w:rsidRPr="005D37CF" w:rsidTr="00415A7A">
        <w:trPr>
          <w:trHeight w:val="1529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22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632153E" wp14:editId="0A65CA50">
                  <wp:extent cx="2159073" cy="1619250"/>
                  <wp:effectExtent l="19050" t="0" r="0" b="0"/>
                  <wp:docPr id="16" name="Рисунок 15" descr="DSCN2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128.JPG"/>
                          <pic:cNvPicPr/>
                        </pic:nvPicPr>
                        <pic:blipFill>
                          <a:blip r:embed="rId4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46" cy="161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A7A" w:rsidRPr="008E510C" w:rsidRDefault="00415A7A" w:rsidP="00063622">
            <w:pPr>
              <w:ind w:right="22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ind w:right="10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0F09EB" wp14:editId="21FC78AE">
                  <wp:extent cx="2146091" cy="1609725"/>
                  <wp:effectExtent l="19050" t="0" r="6559" b="0"/>
                  <wp:docPr id="17" name="Рисунок 16" descr="DSCN2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13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48" cy="16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7A" w:rsidRDefault="00415A7A" w:rsidP="00063622">
            <w:pPr>
              <w:spacing w:after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AE6BDF" wp14:editId="576D40D9">
                  <wp:extent cx="2050415" cy="1537970"/>
                  <wp:effectExtent l="19050" t="0" r="6985" b="0"/>
                  <wp:docPr id="18" name="Рисунок 17" descr="DSCN2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13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415" cy="153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106" w:rsidRDefault="00ED4106" w:rsidP="00415A7A">
      <w:bookmarkStart w:id="0" w:name="_GoBack"/>
      <w:bookmarkEnd w:id="0"/>
    </w:p>
    <w:sectPr w:rsidR="00ED4106" w:rsidSect="00415A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2E"/>
    <w:rsid w:val="00415A7A"/>
    <w:rsid w:val="00ED4106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3E89-D8C8-461F-A5A7-7A1FB63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5A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2015-12-29T08:36:00Z</dcterms:created>
  <dcterms:modified xsi:type="dcterms:W3CDTF">2015-12-29T08:36:00Z</dcterms:modified>
</cp:coreProperties>
</file>